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946450" w:rsidTr="00946450">
        <w:tc>
          <w:tcPr>
            <w:tcW w:w="4785" w:type="dxa"/>
            <w:hideMark/>
          </w:tcPr>
          <w:p w:rsidR="00946450" w:rsidRDefault="00946450">
            <w:pPr>
              <w:rPr>
                <w:b/>
                <w:bCs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A3B65E8" wp14:editId="43C13C3D">
                  <wp:extent cx="2219325" cy="1162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946450" w:rsidRDefault="00946450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946450" w:rsidRDefault="00946450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946450" w:rsidRDefault="0094645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Приложение № 1</w:t>
            </w:r>
          </w:p>
          <w:p w:rsidR="00946450" w:rsidRDefault="00946450">
            <w:pPr>
              <w:pStyle w:val="a7"/>
              <w:jc w:val="right"/>
              <w:rPr>
                <w:sz w:val="24"/>
              </w:rPr>
            </w:pPr>
            <w:r>
              <w:rPr>
                <w:sz w:val="24"/>
              </w:rPr>
              <w:t>к Регламенту депозитарного</w:t>
            </w:r>
          </w:p>
          <w:p w:rsidR="00946450" w:rsidRDefault="0094645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Pr="00F1205B" w:rsidRDefault="0051050C">
      <w:pPr>
        <w:pStyle w:val="3"/>
        <w:sectPr w:rsidR="0051050C" w:rsidRPr="00F1205B">
          <w:footerReference w:type="default" r:id="rId10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 w:rsidRPr="00F1205B">
        <w:t>Тарифы депозитарного обслуживания ООО «БК РЕГИОН»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2166"/>
        <w:gridCol w:w="2229"/>
        <w:gridCol w:w="5262"/>
      </w:tblGrid>
      <w:tr w:rsidR="0051050C" w:rsidRPr="00F1205B" w:rsidTr="00793EFE">
        <w:trPr>
          <w:cantSplit/>
          <w:trHeight w:val="650"/>
          <w:tblHeader/>
        </w:trPr>
        <w:tc>
          <w:tcPr>
            <w:tcW w:w="5283" w:type="dxa"/>
            <w:vAlign w:val="center"/>
          </w:tcPr>
          <w:p w:rsidR="0051050C" w:rsidRPr="00F1205B" w:rsidRDefault="0051050C">
            <w:pPr>
              <w:pStyle w:val="1"/>
            </w:pPr>
            <w:r w:rsidRPr="00F1205B">
              <w:lastRenderedPageBreak/>
              <w:t>Операци</w:t>
            </w:r>
            <w:r w:rsidR="00330490" w:rsidRPr="00F1205B">
              <w:t>и</w:t>
            </w:r>
            <w:r w:rsidR="006739C6" w:rsidRPr="00F1205B">
              <w:t xml:space="preserve"> </w:t>
            </w:r>
            <w:r w:rsidR="00330490" w:rsidRPr="00F1205B">
              <w:t>(услуги)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51050C">
            <w:pPr>
              <w:jc w:val="center"/>
              <w:rPr>
                <w:b/>
                <w:bCs/>
                <w:sz w:val="28"/>
              </w:rPr>
            </w:pPr>
            <w:r w:rsidRPr="00F1205B">
              <w:rPr>
                <w:b/>
                <w:bCs/>
                <w:sz w:val="28"/>
              </w:rPr>
              <w:t>Тариф</w:t>
            </w:r>
          </w:p>
        </w:tc>
        <w:tc>
          <w:tcPr>
            <w:tcW w:w="5262" w:type="dxa"/>
            <w:vAlign w:val="center"/>
          </w:tcPr>
          <w:p w:rsidR="0051050C" w:rsidRPr="00F1205B" w:rsidRDefault="0051050C">
            <w:pPr>
              <w:pStyle w:val="1"/>
            </w:pPr>
            <w:r w:rsidRPr="00F1205B">
              <w:t>Примечание</w:t>
            </w:r>
          </w:p>
        </w:tc>
      </w:tr>
      <w:tr w:rsidR="0051050C" w:rsidRPr="00F1205B">
        <w:trPr>
          <w:cantSplit/>
        </w:trPr>
        <w:tc>
          <w:tcPr>
            <w:tcW w:w="14940" w:type="dxa"/>
            <w:gridSpan w:val="4"/>
          </w:tcPr>
          <w:p w:rsidR="0051050C" w:rsidRPr="00F1205B" w:rsidRDefault="0051050C">
            <w:pPr>
              <w:rPr>
                <w:b/>
                <w:bCs/>
                <w:i/>
                <w:iCs/>
              </w:rPr>
            </w:pPr>
            <w:r w:rsidRPr="00F1205B">
              <w:rPr>
                <w:b/>
                <w:bCs/>
                <w:i/>
                <w:iCs/>
              </w:rPr>
              <w:t>Административные, информационные операции и корпоративные действия</w:t>
            </w:r>
          </w:p>
          <w:p w:rsidR="00950513" w:rsidRPr="00F1205B" w:rsidRDefault="00950513">
            <w:pPr>
              <w:rPr>
                <w:b/>
                <w:bCs/>
                <w:i/>
                <w:iCs/>
              </w:rPr>
            </w:pPr>
          </w:p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>
            <w:r w:rsidRPr="00F1205B">
              <w:t xml:space="preserve">Открытие счета </w:t>
            </w:r>
            <w:r w:rsidR="004B1A33" w:rsidRPr="00F1205B">
              <w:t xml:space="preserve">(раздела счета) </w:t>
            </w:r>
            <w:r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>
            <w:pPr>
              <w:rPr>
                <w:sz w:val="18"/>
              </w:rPr>
            </w:pPr>
          </w:p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>
            <w:r w:rsidRPr="00F1205B">
              <w:t>Назначение попечителя счета</w:t>
            </w:r>
            <w:r w:rsidR="00790336" w:rsidRPr="00F1205B">
              <w:rPr>
                <w:lang w:val="en-US"/>
              </w:rPr>
              <w:t xml:space="preserve"> </w:t>
            </w:r>
            <w:r w:rsidR="00790336"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>
            <w:pPr>
              <w:jc w:val="both"/>
            </w:pPr>
          </w:p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6611AF">
            <w:r w:rsidRPr="00F1205B">
              <w:t xml:space="preserve">Регистрация операторов </w:t>
            </w:r>
            <w:r w:rsidR="00E245D1" w:rsidRPr="00F1205B">
              <w:t>счета (раздела счета)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6611AF">
            <w:r w:rsidRPr="00F1205B">
              <w:t>Отмена полномочий попечителя, оператора</w:t>
            </w:r>
            <w:r w:rsidR="00E245D1" w:rsidRPr="00F1205B">
              <w:t xml:space="preserve"> счета </w:t>
            </w:r>
            <w:r w:rsidR="004B1A33" w:rsidRPr="00F1205B">
              <w:t xml:space="preserve">(раздела счета) </w:t>
            </w:r>
            <w:r w:rsidR="00E245D1" w:rsidRPr="00F1205B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>
            <w:r w:rsidRPr="00F1205B">
              <w:t>Изменение анкетных данных</w:t>
            </w:r>
          </w:p>
          <w:p w:rsidR="00E245D1" w:rsidRPr="00F1205B" w:rsidRDefault="004B5494" w:rsidP="00793EFE">
            <w:r w:rsidRPr="00F1205B">
              <w:t xml:space="preserve">Изменение </w:t>
            </w:r>
            <w:r w:rsidR="00E245D1" w:rsidRPr="00F1205B">
              <w:t>реквизитов счета депо и</w:t>
            </w:r>
            <w:r w:rsidR="005A130F" w:rsidRPr="00F1205B">
              <w:t xml:space="preserve"> </w:t>
            </w:r>
            <w:r w:rsidR="00E245D1" w:rsidRPr="00F1205B">
              <w:t>(или) изменени</w:t>
            </w:r>
            <w:r w:rsidR="004B1A33" w:rsidRPr="00F1205B">
              <w:t>е</w:t>
            </w:r>
            <w:r w:rsidR="00E245D1" w:rsidRPr="00F1205B">
              <w:t xml:space="preserve"> реквизитов раздела счета</w:t>
            </w:r>
            <w:r w:rsidR="004B1A33" w:rsidRPr="00F1205B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793EFE">
            <w:pPr>
              <w:jc w:val="both"/>
            </w:pPr>
            <w:r w:rsidRPr="00F1205B">
              <w:t>Закрытие счета</w:t>
            </w:r>
            <w:r w:rsidR="00DD1EAC" w:rsidRPr="00F1205B">
              <w:t xml:space="preserve"> </w:t>
            </w:r>
            <w:r w:rsidR="00E245D1" w:rsidRPr="00F1205B">
              <w:t>(раздела счета)</w:t>
            </w:r>
            <w:r w:rsidRPr="00F1205B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51050C" w:rsidRPr="00F1205B" w:rsidTr="00793EFE">
        <w:tc>
          <w:tcPr>
            <w:tcW w:w="5283" w:type="dxa"/>
            <w:vAlign w:val="center"/>
          </w:tcPr>
          <w:p w:rsidR="0051050C" w:rsidRPr="00F1205B" w:rsidRDefault="0051050C" w:rsidP="00E245D1">
            <w:r w:rsidRPr="00F1205B">
              <w:t xml:space="preserve">Отмена </w:t>
            </w:r>
            <w:r w:rsidR="00E245D1" w:rsidRPr="00F1205B">
              <w:t>неисполне</w:t>
            </w:r>
            <w:r w:rsidR="004B1A33" w:rsidRPr="00F1205B">
              <w:t>н</w:t>
            </w:r>
            <w:r w:rsidR="00E245D1" w:rsidRPr="00F1205B">
              <w:t xml:space="preserve">ных </w:t>
            </w:r>
            <w:r w:rsidRPr="00F1205B">
              <w:t>поручени</w:t>
            </w:r>
            <w:r w:rsidR="00E245D1" w:rsidRPr="00F1205B">
              <w:t>й по счету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9332FB" w:rsidP="009713C7">
            <w:pPr>
              <w:jc w:val="center"/>
            </w:pPr>
            <w:r w:rsidRPr="00F1205B">
              <w:t>75,00 руб.</w:t>
            </w:r>
            <w:r w:rsidR="00F610AC" w:rsidRPr="00F1205B" w:rsidDel="00F610AC">
              <w:t xml:space="preserve"> </w:t>
            </w:r>
          </w:p>
        </w:tc>
        <w:tc>
          <w:tcPr>
            <w:tcW w:w="5262" w:type="dxa"/>
          </w:tcPr>
          <w:p w:rsidR="0051050C" w:rsidRPr="00F1205B" w:rsidRDefault="0051050C" w:rsidP="00BC07F9">
            <w:pPr>
              <w:jc w:val="both"/>
            </w:pPr>
            <w:r w:rsidRPr="00F1205B">
              <w:rPr>
                <w:sz w:val="18"/>
              </w:rPr>
              <w:t>Тариф не включает накладные расходы и оплату за услуги третьих лиц (</w:t>
            </w:r>
            <w:r w:rsidR="00DE63D5" w:rsidRPr="00F1205B">
              <w:rPr>
                <w:sz w:val="18"/>
              </w:rPr>
              <w:t xml:space="preserve">НКО АО НРД, </w:t>
            </w:r>
            <w:r w:rsidRPr="00F1205B">
              <w:rPr>
                <w:sz w:val="18"/>
              </w:rPr>
              <w:t>держателя</w:t>
            </w:r>
            <w:r w:rsidR="00E012A0" w:rsidRPr="00F1205B">
              <w:rPr>
                <w:sz w:val="18"/>
              </w:rPr>
              <w:t xml:space="preserve"> реестра</w:t>
            </w:r>
            <w:r w:rsidRPr="00F1205B">
              <w:rPr>
                <w:sz w:val="18"/>
              </w:rPr>
              <w:t xml:space="preserve"> и т.п.), связанные с выполнением поручения.</w:t>
            </w:r>
          </w:p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DD1EAC">
            <w:r w:rsidRPr="00F1205B">
              <w:t xml:space="preserve">Предоставление отчетов </w:t>
            </w:r>
            <w:r w:rsidR="00DD1EAC" w:rsidRPr="00F1205B">
              <w:t xml:space="preserve">о </w:t>
            </w:r>
            <w:r w:rsidRPr="00F1205B">
              <w:t>проведен</w:t>
            </w:r>
            <w:r w:rsidR="00DD1EAC" w:rsidRPr="00F1205B">
              <w:t>ных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>, выписок</w:t>
            </w:r>
            <w:r w:rsidR="00E245D1" w:rsidRPr="00F1205B">
              <w:t xml:space="preserve"> о состоянии счета депо </w:t>
            </w:r>
            <w:r w:rsidRPr="00F1205B">
              <w:t>на конец месяца</w:t>
            </w:r>
            <w:r w:rsidR="00310FC8" w:rsidRPr="00F1205B">
              <w:t xml:space="preserve">, выписок </w:t>
            </w:r>
            <w:r w:rsidR="00E245D1" w:rsidRPr="00F1205B">
              <w:t xml:space="preserve">о состоянии счета депо и (или) выписок о движении по счету депо </w:t>
            </w:r>
            <w:r w:rsidR="00310FC8" w:rsidRPr="00F1205B">
              <w:t>по запросу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51050C"/>
        </w:tc>
      </w:tr>
      <w:tr w:rsidR="00310FC8" w:rsidRPr="00F1205B" w:rsidTr="00793EFE">
        <w:tc>
          <w:tcPr>
            <w:tcW w:w="5283" w:type="dxa"/>
          </w:tcPr>
          <w:p w:rsidR="00310FC8" w:rsidRPr="00F1205B" w:rsidRDefault="00310FC8" w:rsidP="00DD1EAC">
            <w:r w:rsidRPr="00F1205B">
              <w:t xml:space="preserve">Предоставление отчетов </w:t>
            </w:r>
            <w:r w:rsidR="00DD1EAC" w:rsidRPr="00F1205B">
              <w:t xml:space="preserve">о </w:t>
            </w:r>
            <w:r w:rsidRPr="00F1205B">
              <w:t>проведен</w:t>
            </w:r>
            <w:r w:rsidR="004B5494" w:rsidRPr="00F1205B">
              <w:t>н</w:t>
            </w:r>
            <w:r w:rsidR="00DD1EAC" w:rsidRPr="00F1205B">
              <w:t>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 xml:space="preserve">, выписок </w:t>
            </w:r>
            <w:r w:rsidR="00E245D1" w:rsidRPr="00F1205B">
              <w:t xml:space="preserve">о состоянии счета депо </w:t>
            </w:r>
            <w:r w:rsidRPr="00F1205B">
              <w:t xml:space="preserve">на конец месяца, выписок </w:t>
            </w:r>
            <w:r w:rsidR="00E245D1" w:rsidRPr="00F1205B">
              <w:t xml:space="preserve">о состоянии счета депо и (или) выписок о движении по счету депо </w:t>
            </w:r>
            <w:r w:rsidRPr="00F1205B">
              <w:t>по запросу на бумажном носителе при наличии заключенного договора об ЭДО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Pr="00F1205B" w:rsidRDefault="00B8657C" w:rsidP="009713C7">
            <w:pPr>
              <w:jc w:val="center"/>
            </w:pPr>
            <w:r w:rsidRPr="00F1205B">
              <w:t>100 рублей</w:t>
            </w:r>
          </w:p>
        </w:tc>
        <w:tc>
          <w:tcPr>
            <w:tcW w:w="5262" w:type="dxa"/>
          </w:tcPr>
          <w:p w:rsidR="00310FC8" w:rsidRPr="00F1205B" w:rsidRDefault="00310FC8"/>
        </w:tc>
      </w:tr>
      <w:tr w:rsidR="00310FC8" w:rsidRPr="00F1205B" w:rsidTr="00793EFE">
        <w:tc>
          <w:tcPr>
            <w:tcW w:w="5283" w:type="dxa"/>
          </w:tcPr>
          <w:p w:rsidR="00310FC8" w:rsidRPr="00F1205B" w:rsidRDefault="00B8657C" w:rsidP="00DD1EAC">
            <w:r w:rsidRPr="00F1205B">
              <w:t xml:space="preserve">Предоставление дубликатов отчетов </w:t>
            </w:r>
            <w:r w:rsidR="00DD1EAC" w:rsidRPr="00F1205B">
              <w:t xml:space="preserve">о </w:t>
            </w:r>
            <w:r w:rsidRPr="00F1205B">
              <w:t>проведе</w:t>
            </w:r>
            <w:r w:rsidR="004B5494" w:rsidRPr="00F1205B">
              <w:t>н</w:t>
            </w:r>
            <w:r w:rsidRPr="00F1205B">
              <w:t>н</w:t>
            </w:r>
            <w:r w:rsidR="00DD1EAC" w:rsidRPr="00F1205B">
              <w:t>ых</w:t>
            </w:r>
            <w:r w:rsidRPr="00F1205B">
              <w:t xml:space="preserve"> операци</w:t>
            </w:r>
            <w:r w:rsidR="00DD1EAC" w:rsidRPr="00F1205B">
              <w:t>ях</w:t>
            </w:r>
            <w:r w:rsidRPr="00F1205B">
              <w:t xml:space="preserve">, выписок </w:t>
            </w:r>
            <w:r w:rsidR="00046941" w:rsidRPr="00F1205B">
              <w:t xml:space="preserve">о состоянии счета депо </w:t>
            </w:r>
            <w:r w:rsidRPr="00F1205B">
              <w:t>на конец месяца, выписок</w:t>
            </w:r>
            <w:r w:rsidR="00046941" w:rsidRPr="00F1205B">
              <w:t xml:space="preserve"> о состоянии счета депо и (или) выписок о </w:t>
            </w:r>
            <w:r w:rsidR="00046941" w:rsidRPr="00F1205B">
              <w:lastRenderedPageBreak/>
              <w:t>движении по счету депо</w:t>
            </w:r>
            <w:r w:rsidRPr="00F1205B">
              <w:t xml:space="preserve"> по запросу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Pr="00F1205B" w:rsidRDefault="00B8657C" w:rsidP="009713C7">
            <w:pPr>
              <w:jc w:val="center"/>
            </w:pPr>
            <w:r w:rsidRPr="00F1205B">
              <w:lastRenderedPageBreak/>
              <w:t>100 рублей</w:t>
            </w:r>
          </w:p>
        </w:tc>
        <w:tc>
          <w:tcPr>
            <w:tcW w:w="5262" w:type="dxa"/>
          </w:tcPr>
          <w:p w:rsidR="00310FC8" w:rsidRPr="00F1205B" w:rsidRDefault="00310FC8"/>
        </w:tc>
      </w:tr>
      <w:tr w:rsidR="0051050C" w:rsidRPr="00F1205B" w:rsidTr="00793EFE">
        <w:tc>
          <w:tcPr>
            <w:tcW w:w="5283" w:type="dxa"/>
          </w:tcPr>
          <w:p w:rsidR="0051050C" w:rsidRPr="00F1205B" w:rsidRDefault="0051050C" w:rsidP="00E245D1">
            <w:r w:rsidRPr="00F1205B">
              <w:lastRenderedPageBreak/>
              <w:t>Проведение корпоративных действий</w:t>
            </w:r>
            <w:r w:rsidR="00733215" w:rsidRPr="00F1205B">
              <w:t>, не требующих инструкций от клиентов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1050C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51050C" w:rsidRPr="00F1205B" w:rsidRDefault="002A785A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3942D1" w:rsidRPr="00F1205B" w:rsidTr="00793EFE">
        <w:tc>
          <w:tcPr>
            <w:tcW w:w="5283" w:type="dxa"/>
            <w:tcBorders>
              <w:bottom w:val="single" w:sz="4" w:space="0" w:color="auto"/>
            </w:tcBorders>
          </w:tcPr>
          <w:p w:rsidR="003942D1" w:rsidRPr="00F1205B" w:rsidRDefault="00A83786" w:rsidP="00E245D1">
            <w:r w:rsidRPr="00F1205B">
              <w:t>Прием и обработка/отмена поручения на участие в добровольном корпоративном действии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942D1" w:rsidRPr="00F1205B" w:rsidRDefault="00A83786" w:rsidP="009713C7">
            <w:pPr>
              <w:jc w:val="center"/>
            </w:pPr>
            <w:r w:rsidRPr="00F1205B">
              <w:t>100 рублей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3942D1" w:rsidRPr="00F1205B" w:rsidRDefault="00A83786" w:rsidP="00E012A0">
            <w:pPr>
              <w:rPr>
                <w:sz w:val="18"/>
                <w:szCs w:val="18"/>
              </w:rPr>
            </w:pPr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BB6E00" w:rsidRPr="00F1205B" w:rsidTr="00793EFE">
        <w:tc>
          <w:tcPr>
            <w:tcW w:w="5283" w:type="dxa"/>
            <w:tcBorders>
              <w:bottom w:val="single" w:sz="4" w:space="0" w:color="auto"/>
            </w:tcBorders>
          </w:tcPr>
          <w:p w:rsidR="00BB6E00" w:rsidRPr="00F1205B" w:rsidRDefault="00BB6E00" w:rsidP="00E245D1">
            <w:r w:rsidRPr="00F1205B">
              <w:t>Услуги, связанные с реализацией прав по ценным бумагам российских эмитентов</w:t>
            </w:r>
            <w:r w:rsidR="00E563CB" w:rsidRPr="00F1205B">
              <w:t>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BB6E00" w:rsidRPr="00F1205B" w:rsidRDefault="00BB6E00" w:rsidP="009713C7">
            <w:pPr>
              <w:jc w:val="center"/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BB6E00" w:rsidRPr="00F1205B" w:rsidRDefault="00BB6E00" w:rsidP="00E012A0">
            <w:pPr>
              <w:rPr>
                <w:sz w:val="18"/>
                <w:szCs w:val="18"/>
              </w:rPr>
            </w:pPr>
          </w:p>
        </w:tc>
      </w:tr>
      <w:tr w:rsidR="00C35A17" w:rsidRPr="00F1205B" w:rsidTr="00793EFE">
        <w:trPr>
          <w:trHeight w:val="1190"/>
        </w:trPr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52" w:rsidRPr="00F1205B" w:rsidRDefault="00E563CB">
            <w:r w:rsidRPr="00F1205B">
              <w:t xml:space="preserve">- разовое </w:t>
            </w:r>
            <w:r w:rsidR="00322C52" w:rsidRPr="00F1205B">
              <w:t xml:space="preserve">направление сообщения о </w:t>
            </w:r>
            <w:r w:rsidR="00C35A17" w:rsidRPr="00F1205B">
              <w:t>волеизъявлени</w:t>
            </w:r>
            <w:r w:rsidR="00322C52" w:rsidRPr="00F1205B">
              <w:t>и</w:t>
            </w:r>
          </w:p>
          <w:p w:rsidR="00C35A17" w:rsidRPr="00F1205B" w:rsidRDefault="00322C52">
            <w:r w:rsidRPr="00F1205B">
              <w:t>1.</w:t>
            </w:r>
            <w:r w:rsidR="00C35A17" w:rsidRPr="00F1205B">
              <w:t xml:space="preserve"> на бумажном носителе</w:t>
            </w:r>
            <w:r w:rsidRPr="00F1205B">
              <w:t>.</w:t>
            </w:r>
          </w:p>
          <w:p w:rsidR="00C35A17" w:rsidRPr="00F1205B" w:rsidRDefault="00C35A17" w:rsidP="00322C52">
            <w:r w:rsidRPr="00F1205B">
              <w:t>2. в электронном виде</w:t>
            </w:r>
          </w:p>
          <w:p w:rsidR="006611AF" w:rsidRPr="00F1205B" w:rsidRDefault="006611AF" w:rsidP="00322C5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17" w:rsidRPr="00F1205B" w:rsidRDefault="00C35A17" w:rsidP="00793EFE">
            <w:pPr>
              <w:numPr>
                <w:ilvl w:val="0"/>
                <w:numId w:val="8"/>
              </w:numPr>
              <w:ind w:left="1593" w:hanging="324"/>
            </w:pPr>
            <w:r w:rsidRPr="00F1205B">
              <w:t>1000 рублей</w:t>
            </w:r>
            <w:r w:rsidR="00733215" w:rsidRPr="00F1205B">
              <w:t xml:space="preserve"> *</w:t>
            </w:r>
          </w:p>
          <w:p w:rsidR="00322C52" w:rsidRPr="00F1205B" w:rsidRDefault="00F610AC" w:rsidP="00793EFE">
            <w:pPr>
              <w:numPr>
                <w:ilvl w:val="0"/>
                <w:numId w:val="8"/>
              </w:numPr>
              <w:ind w:left="1593" w:hanging="324"/>
            </w:pPr>
            <w:r w:rsidRPr="00F1205B">
              <w:t>Комиссия не взимается</w:t>
            </w:r>
            <w:r w:rsidR="00322C52" w:rsidRPr="00F1205B">
              <w:t xml:space="preserve"> *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</w:tcBorders>
          </w:tcPr>
          <w:p w:rsidR="00C35A17" w:rsidRPr="00F1205B" w:rsidRDefault="00E563CB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B31EA" w:rsidRPr="00F1205B" w:rsidTr="00CB31EA">
        <w:tc>
          <w:tcPr>
            <w:tcW w:w="5283" w:type="dxa"/>
          </w:tcPr>
          <w:p w:rsidR="00BB6E00" w:rsidRPr="00F1205B" w:rsidRDefault="00E563CB" w:rsidP="00C26065">
            <w:r w:rsidRPr="00F1205B">
              <w:t xml:space="preserve">-  отмена </w:t>
            </w:r>
            <w:r w:rsidR="0091239C" w:rsidRPr="00F1205B">
              <w:t>сообщения о волеизъявлении</w:t>
            </w:r>
          </w:p>
          <w:p w:rsidR="0076634E" w:rsidRPr="00F1205B" w:rsidRDefault="0076634E" w:rsidP="0076634E">
            <w:r w:rsidRPr="00F1205B">
              <w:t>1.</w:t>
            </w:r>
            <w:r w:rsidR="002A4318" w:rsidRPr="00F1205B">
              <w:t xml:space="preserve"> </w:t>
            </w:r>
            <w:r w:rsidRPr="00F1205B">
              <w:t>подача поручения на бумажном носителе</w:t>
            </w:r>
          </w:p>
          <w:p w:rsidR="0076634E" w:rsidRPr="00F1205B" w:rsidRDefault="0076634E" w:rsidP="00C26065">
            <w:r w:rsidRPr="00F1205B">
              <w:t>2. подача поручения в электронном виде</w:t>
            </w:r>
          </w:p>
        </w:tc>
        <w:tc>
          <w:tcPr>
            <w:tcW w:w="4395" w:type="dxa"/>
            <w:gridSpan w:val="2"/>
            <w:vAlign w:val="center"/>
          </w:tcPr>
          <w:p w:rsidR="0076634E" w:rsidRPr="00F1205B" w:rsidRDefault="0076634E" w:rsidP="00793EFE">
            <w:pPr>
              <w:numPr>
                <w:ilvl w:val="0"/>
                <w:numId w:val="3"/>
              </w:numPr>
              <w:ind w:left="1593" w:hanging="357"/>
            </w:pPr>
            <w:r w:rsidRPr="00F1205B">
              <w:t>1000 рублей</w:t>
            </w:r>
          </w:p>
          <w:p w:rsidR="00BB6E00" w:rsidRPr="00F1205B" w:rsidRDefault="00F610AC" w:rsidP="00793EFE">
            <w:pPr>
              <w:numPr>
                <w:ilvl w:val="0"/>
                <w:numId w:val="3"/>
              </w:numPr>
              <w:ind w:left="1593" w:hanging="357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BB6E00" w:rsidRPr="00F1205B" w:rsidRDefault="00E563CB">
            <w:r w:rsidRPr="00F1205B">
              <w:rPr>
                <w:sz w:val="18"/>
                <w:szCs w:val="18"/>
              </w:rPr>
              <w:t xml:space="preserve">Тариф не включает накладные расходы и оплату за услуги третьих лиц (НКО АО НРД, держателя реестра и </w:t>
            </w:r>
            <w:proofErr w:type="spellStart"/>
            <w:r w:rsidRPr="00F1205B">
              <w:rPr>
                <w:sz w:val="18"/>
                <w:szCs w:val="18"/>
              </w:rPr>
              <w:t>т.п</w:t>
            </w:r>
            <w:proofErr w:type="spellEnd"/>
            <w:r w:rsidRPr="00F1205B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41197" w:rsidRPr="00F1205B" w:rsidTr="00793EFE">
        <w:tc>
          <w:tcPr>
            <w:tcW w:w="5283" w:type="dxa"/>
          </w:tcPr>
          <w:p w:rsidR="00C41197" w:rsidRPr="00F1205B" w:rsidRDefault="00C41197">
            <w:r w:rsidRPr="00F1205B">
              <w:t xml:space="preserve">Выплата доходов по ценным бумагам </w:t>
            </w:r>
          </w:p>
        </w:tc>
        <w:tc>
          <w:tcPr>
            <w:tcW w:w="4395" w:type="dxa"/>
            <w:gridSpan w:val="2"/>
            <w:vAlign w:val="center"/>
          </w:tcPr>
          <w:p w:rsidR="00C41197" w:rsidRPr="00F1205B" w:rsidRDefault="00C41197" w:rsidP="009713C7">
            <w:pPr>
              <w:jc w:val="center"/>
            </w:pPr>
          </w:p>
        </w:tc>
        <w:tc>
          <w:tcPr>
            <w:tcW w:w="5262" w:type="dxa"/>
          </w:tcPr>
          <w:p w:rsidR="00C41197" w:rsidRPr="00F1205B" w:rsidRDefault="00C41197"/>
        </w:tc>
      </w:tr>
      <w:tr w:rsidR="00C41197" w:rsidTr="00793EFE">
        <w:tc>
          <w:tcPr>
            <w:tcW w:w="5283" w:type="dxa"/>
          </w:tcPr>
          <w:p w:rsidR="00C41197" w:rsidRPr="00F1205B" w:rsidRDefault="00C41197">
            <w:r w:rsidRPr="00F1205B">
              <w:t>- в валюте Российской Федерации</w:t>
            </w:r>
          </w:p>
        </w:tc>
        <w:tc>
          <w:tcPr>
            <w:tcW w:w="4395" w:type="dxa"/>
            <w:gridSpan w:val="2"/>
            <w:vAlign w:val="center"/>
          </w:tcPr>
          <w:p w:rsidR="00C41197" w:rsidRPr="00F1205B" w:rsidRDefault="00F610AC" w:rsidP="009713C7">
            <w:pPr>
              <w:jc w:val="center"/>
            </w:pPr>
            <w:r w:rsidRPr="00F1205B"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4E7C5D">
            <w:pPr>
              <w:rPr>
                <w:sz w:val="18"/>
              </w:rPr>
            </w:pPr>
            <w:r w:rsidRPr="00F1205B">
              <w:rPr>
                <w:sz w:val="18"/>
              </w:rPr>
              <w:t xml:space="preserve">Тариф не включает накладные расходы и оплату за услуги третьих лиц  (в том числе </w:t>
            </w:r>
            <w:r w:rsidR="00FF6536" w:rsidRPr="00F1205B">
              <w:rPr>
                <w:sz w:val="18"/>
              </w:rPr>
              <w:t>кредитных организаций,</w:t>
            </w:r>
            <w:r w:rsidRPr="00F1205B">
              <w:rPr>
                <w:sz w:val="18"/>
              </w:rPr>
              <w:t xml:space="preserve"> депозитариев и т.п.).</w:t>
            </w:r>
            <w:r w:rsidRPr="002B28F7">
              <w:rPr>
                <w:sz w:val="18"/>
              </w:rPr>
              <w:t xml:space="preserve">  </w:t>
            </w:r>
            <w:r w:rsidRPr="002B28F7">
              <w:t> </w:t>
            </w:r>
          </w:p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иностранной валюте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кредитных организаций за проведение платежа в валюте,  депозитариев и т. п.).</w:t>
            </w:r>
          </w:p>
        </w:tc>
      </w:tr>
      <w:tr w:rsidR="00660F56" w:rsidTr="00793EFE">
        <w:tc>
          <w:tcPr>
            <w:tcW w:w="5283" w:type="dxa"/>
          </w:tcPr>
          <w:p w:rsidR="00660F56" w:rsidRDefault="00660F56">
            <w:r>
              <w:t>Налоговое раскрытие при выплате доходов по ценным бумагам американских эмитентов</w:t>
            </w:r>
          </w:p>
        </w:tc>
        <w:tc>
          <w:tcPr>
            <w:tcW w:w="4395" w:type="dxa"/>
            <w:gridSpan w:val="2"/>
            <w:vAlign w:val="center"/>
          </w:tcPr>
          <w:p w:rsidR="00660F56" w:rsidRDefault="00660F56" w:rsidP="009713C7">
            <w:pPr>
              <w:jc w:val="center"/>
            </w:pPr>
            <w:r>
              <w:t>1000 рублей (за каждое исполненное раскрытие)</w:t>
            </w:r>
          </w:p>
        </w:tc>
        <w:tc>
          <w:tcPr>
            <w:tcW w:w="5262" w:type="dxa"/>
          </w:tcPr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660F56" w:rsidTr="00793EFE">
        <w:tc>
          <w:tcPr>
            <w:tcW w:w="5283" w:type="dxa"/>
          </w:tcPr>
          <w:p w:rsidR="00621D30" w:rsidRDefault="00621D30">
            <w:r>
              <w:t>Обработка  формы идентификации лица при выплате дохода по американским ценным бумагам:</w:t>
            </w:r>
          </w:p>
          <w:p w:rsidR="00621D30" w:rsidRDefault="00621D30">
            <w:r>
              <w:t xml:space="preserve"> а) для физического лица </w:t>
            </w:r>
          </w:p>
          <w:p w:rsidR="00660F56" w:rsidRDefault="00621D30">
            <w:r>
              <w:t>б) для юридического лица</w:t>
            </w:r>
          </w:p>
        </w:tc>
        <w:tc>
          <w:tcPr>
            <w:tcW w:w="4395" w:type="dxa"/>
            <w:gridSpan w:val="2"/>
            <w:vAlign w:val="center"/>
          </w:tcPr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  <w:r>
              <w:t xml:space="preserve">100 (а) </w:t>
            </w:r>
          </w:p>
          <w:p w:rsidR="00660F56" w:rsidRDefault="0012368F">
            <w:pPr>
              <w:jc w:val="center"/>
            </w:pPr>
            <w:r>
              <w:t>500 (б)</w:t>
            </w:r>
          </w:p>
        </w:tc>
        <w:tc>
          <w:tcPr>
            <w:tcW w:w="5262" w:type="dxa"/>
          </w:tcPr>
          <w:p w:rsidR="00621D30" w:rsidRDefault="00621D30" w:rsidP="00724465">
            <w:pPr>
              <w:rPr>
                <w:sz w:val="18"/>
              </w:rPr>
            </w:pPr>
          </w:p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>
        <w:trPr>
          <w:cantSplit/>
        </w:trPr>
        <w:tc>
          <w:tcPr>
            <w:tcW w:w="14940" w:type="dxa"/>
            <w:gridSpan w:val="4"/>
          </w:tcPr>
          <w:p w:rsidR="00C41197" w:rsidRPr="00793EFE" w:rsidRDefault="00C41197">
            <w:pPr>
              <w:pStyle w:val="2"/>
            </w:pPr>
            <w:r>
              <w:lastRenderedPageBreak/>
              <w:t xml:space="preserve">Операции с ценными бумагами в открытом хранении </w:t>
            </w:r>
          </w:p>
          <w:p w:rsidR="00C41197" w:rsidRPr="00793EFE" w:rsidRDefault="00C41197" w:rsidP="003F149C"/>
        </w:tc>
      </w:tr>
      <w:tr w:rsidR="00322B29" w:rsidTr="002A4318">
        <w:tc>
          <w:tcPr>
            <w:tcW w:w="5283" w:type="dxa"/>
          </w:tcPr>
          <w:p w:rsidR="00322B29" w:rsidRDefault="00322B29" w:rsidP="00F438D7"/>
        </w:tc>
        <w:tc>
          <w:tcPr>
            <w:tcW w:w="2166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юридических лиц</w:t>
            </w:r>
          </w:p>
        </w:tc>
        <w:tc>
          <w:tcPr>
            <w:tcW w:w="2229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физических лиц</w:t>
            </w:r>
          </w:p>
        </w:tc>
        <w:tc>
          <w:tcPr>
            <w:tcW w:w="5262" w:type="dxa"/>
          </w:tcPr>
          <w:p w:rsidR="00322B29" w:rsidRPr="002B28F7" w:rsidRDefault="00322B29" w:rsidP="00F438D7">
            <w:pPr>
              <w:rPr>
                <w:sz w:val="18"/>
              </w:rPr>
            </w:pPr>
          </w:p>
        </w:tc>
      </w:tr>
      <w:tr w:rsidR="00322B29" w:rsidTr="002A4318">
        <w:tc>
          <w:tcPr>
            <w:tcW w:w="5283" w:type="dxa"/>
            <w:vAlign w:val="center"/>
          </w:tcPr>
          <w:p w:rsidR="00322B29" w:rsidRPr="00950513" w:rsidRDefault="00322B29" w:rsidP="0049508A">
            <w:r>
              <w:t>Учет прав на ценные бумаги (кроме облигаций)</w:t>
            </w:r>
          </w:p>
        </w:tc>
        <w:tc>
          <w:tcPr>
            <w:tcW w:w="4395" w:type="dxa"/>
            <w:gridSpan w:val="2"/>
            <w:vAlign w:val="center"/>
          </w:tcPr>
          <w:p w:rsidR="00322B29" w:rsidRPr="002B28F7" w:rsidRDefault="00322B29" w:rsidP="009713C7">
            <w:pPr>
              <w:jc w:val="center"/>
            </w:pPr>
            <w:r w:rsidRPr="00537AFD">
              <w:t>0,0</w:t>
            </w:r>
            <w:r w:rsidRPr="002B28F7">
              <w:t>2</w:t>
            </w:r>
            <w:r w:rsidRPr="00537AFD">
              <w:t>% годовых от номинал</w:t>
            </w:r>
            <w:r>
              <w:t>ьной стоимости</w:t>
            </w:r>
          </w:p>
        </w:tc>
        <w:tc>
          <w:tcPr>
            <w:tcW w:w="5262" w:type="dxa"/>
            <w:vMerge w:val="restart"/>
            <w:vAlign w:val="center"/>
          </w:tcPr>
          <w:p w:rsidR="00322B29" w:rsidRPr="005052A8" w:rsidRDefault="00322B29" w:rsidP="002A4318">
            <w:pPr>
              <w:rPr>
                <w:sz w:val="18"/>
                <w:szCs w:val="18"/>
              </w:rPr>
            </w:pPr>
            <w:r w:rsidRPr="00B006DD">
              <w:rPr>
                <w:sz w:val="18"/>
              </w:rPr>
              <w:t>Тариф не включает накладные расходы и оплату за услуги третьих лиц  (НКО АО НРД,</w:t>
            </w:r>
            <w:r w:rsidRPr="00793EFE">
              <w:rPr>
                <w:sz w:val="18"/>
              </w:rPr>
              <w:t xml:space="preserve"> держателя реестра и т. п.), в т. ч. за хранение согласно тарифам третьих лиц.</w:t>
            </w:r>
          </w:p>
        </w:tc>
      </w:tr>
      <w:tr w:rsidR="0049508A" w:rsidTr="002A4318">
        <w:tc>
          <w:tcPr>
            <w:tcW w:w="5283" w:type="dxa"/>
            <w:vAlign w:val="center"/>
          </w:tcPr>
          <w:p w:rsidR="00D362D8" w:rsidRDefault="00D362D8" w:rsidP="005D1751">
            <w:r w:rsidRPr="00F90BDD">
              <w:t>Учет прав на облигации кредитных организаций сроком обращения свыше 5 лет, а также на облигации, номинированные в иностранной валюте, сроком обращения свыше 5 лет за исключением государственных и муниципальных облигаций</w:t>
            </w:r>
          </w:p>
          <w:p w:rsidR="00D362D8" w:rsidRDefault="00D362D8" w:rsidP="005D1751"/>
          <w:p w:rsidR="0049508A" w:rsidRPr="009713C7" w:rsidRDefault="0049508A" w:rsidP="005D1751"/>
        </w:tc>
        <w:tc>
          <w:tcPr>
            <w:tcW w:w="2166" w:type="dxa"/>
            <w:vAlign w:val="center"/>
          </w:tcPr>
          <w:p w:rsidR="0049508A" w:rsidRPr="007F761E" w:rsidRDefault="0049508A" w:rsidP="00322B29">
            <w:pPr>
              <w:jc w:val="center"/>
              <w:rPr>
                <w:lang w:val="en-US"/>
              </w:rPr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2229" w:type="dxa"/>
            <w:vAlign w:val="center"/>
          </w:tcPr>
          <w:p w:rsidR="0049508A" w:rsidRPr="007F761E" w:rsidRDefault="0049508A" w:rsidP="009713C7">
            <w:pPr>
              <w:jc w:val="center"/>
              <w:rPr>
                <w:lang w:val="en-US"/>
              </w:rPr>
            </w:pPr>
            <w:r w:rsidRPr="009713C7">
              <w:t>0,3%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49508A" w:rsidTr="002A4318">
        <w:tc>
          <w:tcPr>
            <w:tcW w:w="5283" w:type="dxa"/>
            <w:vAlign w:val="center"/>
          </w:tcPr>
          <w:p w:rsidR="0049508A" w:rsidRDefault="0049508A" w:rsidP="00322B29">
            <w:r>
              <w:t>Учет прав на другие виды облигаций</w:t>
            </w:r>
          </w:p>
        </w:tc>
        <w:tc>
          <w:tcPr>
            <w:tcW w:w="4395" w:type="dxa"/>
            <w:gridSpan w:val="2"/>
            <w:vAlign w:val="center"/>
          </w:tcPr>
          <w:p w:rsidR="0049508A" w:rsidRDefault="0049508A" w:rsidP="009713C7">
            <w:pPr>
              <w:jc w:val="center"/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C41197" w:rsidTr="002A4318">
        <w:tc>
          <w:tcPr>
            <w:tcW w:w="5283" w:type="dxa"/>
            <w:vAlign w:val="center"/>
          </w:tcPr>
          <w:p w:rsidR="00C41197" w:rsidRPr="006A6B78" w:rsidRDefault="00161B56" w:rsidP="00161B56">
            <w:r>
              <w:t>Учет прав на</w:t>
            </w:r>
            <w:r w:rsidR="00C41197">
              <w:t xml:space="preserve"> па</w:t>
            </w:r>
            <w:r>
              <w:t>и</w:t>
            </w:r>
            <w:r w:rsidR="00C41197">
              <w:t xml:space="preserve"> </w:t>
            </w:r>
            <w:r w:rsidR="00C41197" w:rsidRPr="006A6B78">
              <w:t>инвестиционных фондов-резидентов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0,01% годовых от расчетной стоимости пая*</w:t>
            </w:r>
            <w:r w:rsidR="00733215">
              <w:t>*</w:t>
            </w:r>
          </w:p>
        </w:tc>
        <w:tc>
          <w:tcPr>
            <w:tcW w:w="5262" w:type="dxa"/>
            <w:vAlign w:val="center"/>
          </w:tcPr>
          <w:p w:rsidR="00C41197" w:rsidRDefault="00C41197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 xml:space="preserve">накладные расходы и оплату за услуги третьих лиц  (НКО АО НРД, держателя </w:t>
            </w:r>
            <w:r w:rsidR="00E012A0">
              <w:rPr>
                <w:sz w:val="18"/>
                <w:szCs w:val="18"/>
              </w:rPr>
              <w:t xml:space="preserve">реестра </w:t>
            </w:r>
            <w:r>
              <w:rPr>
                <w:sz w:val="18"/>
                <w:szCs w:val="18"/>
              </w:rPr>
              <w:t>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  <w:p w:rsidR="00C41197" w:rsidRDefault="00C41197" w:rsidP="009713C7">
            <w:pPr>
              <w:jc w:val="center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Pr="00C26065" w:rsidRDefault="00161B56" w:rsidP="00161B56">
            <w:r>
              <w:t>Учет прав на</w:t>
            </w:r>
            <w:r w:rsidR="00C41197" w:rsidRPr="00C26065">
              <w:t xml:space="preserve"> </w:t>
            </w:r>
            <w:r w:rsidR="00C41197" w:rsidRPr="006A6B78">
              <w:rPr>
                <w:color w:val="333333"/>
              </w:rPr>
              <w:t>па</w:t>
            </w:r>
            <w:r>
              <w:rPr>
                <w:color w:val="333333"/>
              </w:rPr>
              <w:t>и</w:t>
            </w:r>
            <w:r w:rsidR="00C41197" w:rsidRPr="006A6B78">
              <w:rPr>
                <w:color w:val="333333"/>
              </w:rPr>
              <w:t xml:space="preserve"> инвестиционных фондов-нерезидентов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C41197" w:rsidRPr="005052A8" w:rsidRDefault="00C41197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</w:t>
            </w:r>
            <w:r w:rsidR="00E012A0">
              <w:rPr>
                <w:sz w:val="18"/>
                <w:szCs w:val="18"/>
              </w:rPr>
              <w:t xml:space="preserve"> реестра</w:t>
            </w:r>
            <w:r>
              <w:rPr>
                <w:sz w:val="18"/>
                <w:szCs w:val="18"/>
              </w:rPr>
              <w:t xml:space="preserve">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клиринговые сертификаты участия (КСУ)</w:t>
            </w:r>
          </w:p>
        </w:tc>
        <w:tc>
          <w:tcPr>
            <w:tcW w:w="4395" w:type="dxa"/>
            <w:gridSpan w:val="2"/>
            <w:vAlign w:val="center"/>
          </w:tcPr>
          <w:p w:rsidR="00687EE2" w:rsidRDefault="00204245" w:rsidP="009713C7">
            <w:pPr>
              <w:pStyle w:val="Default"/>
              <w:jc w:val="center"/>
            </w:pPr>
            <w:r w:rsidRPr="002218D7">
              <w:t xml:space="preserve">500,00 </w:t>
            </w:r>
            <w:r>
              <w:t>рублей</w:t>
            </w:r>
          </w:p>
          <w:p w:rsidR="00D43723" w:rsidRPr="006A6B78" w:rsidRDefault="00687EE2" w:rsidP="009713C7">
            <w:pPr>
              <w:pStyle w:val="Default"/>
              <w:jc w:val="center"/>
              <w:rPr>
                <w:sz w:val="18"/>
                <w:szCs w:val="18"/>
              </w:rPr>
            </w:pPr>
            <w:r w:rsidRPr="006A6B78">
              <w:t>за каждый раздел счета депо, на котором хранился клиринговый сертификат участия в расчетном месяце.</w:t>
            </w:r>
          </w:p>
        </w:tc>
        <w:tc>
          <w:tcPr>
            <w:tcW w:w="5262" w:type="dxa"/>
            <w:vAlign w:val="center"/>
          </w:tcPr>
          <w:p w:rsidR="00D43723" w:rsidRPr="005052A8" w:rsidRDefault="00D43723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ипотечные сертификаты участия (ИСУ)</w:t>
            </w:r>
          </w:p>
        </w:tc>
        <w:tc>
          <w:tcPr>
            <w:tcW w:w="4395" w:type="dxa"/>
            <w:gridSpan w:val="2"/>
            <w:vAlign w:val="center"/>
          </w:tcPr>
          <w:p w:rsidR="00D43723" w:rsidRDefault="00204245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D43723" w:rsidRPr="005052A8" w:rsidRDefault="00D43723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Депонирование ценных бумаг из реестра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 w:val="restart"/>
            <w:vAlign w:val="center"/>
          </w:tcPr>
          <w:p w:rsidR="00C41197" w:rsidRDefault="00C41197" w:rsidP="00E012A0">
            <w:pPr>
              <w:jc w:val="both"/>
            </w:pPr>
            <w:r w:rsidRPr="00B006DD">
              <w:rPr>
                <w:sz w:val="18"/>
                <w:szCs w:val="18"/>
              </w:rPr>
              <w:t>Тариф не включает накладные расходы  и оплату за услуги третьих лиц (НКО АО НРД, держателя</w:t>
            </w:r>
            <w:r w:rsidR="00E012A0" w:rsidRPr="00793EFE">
              <w:rPr>
                <w:sz w:val="18"/>
                <w:szCs w:val="18"/>
              </w:rPr>
              <w:t xml:space="preserve"> реестра</w:t>
            </w:r>
            <w:r w:rsidRPr="00793EFE">
              <w:rPr>
                <w:sz w:val="18"/>
                <w:szCs w:val="18"/>
              </w:rPr>
              <w:t xml:space="preserve"> и т.п.), связанные </w:t>
            </w:r>
            <w:r w:rsidRPr="00793EFE">
              <w:rPr>
                <w:sz w:val="18"/>
                <w:szCs w:val="18"/>
              </w:rPr>
              <w:lastRenderedPageBreak/>
              <w:t>с выполнением поручения</w:t>
            </w:r>
            <w:r w:rsidR="009332FB">
              <w:rPr>
                <w:sz w:val="18"/>
                <w:szCs w:val="18"/>
              </w:rPr>
              <w:t xml:space="preserve"> (для депонентов юридических лиц)</w:t>
            </w:r>
            <w:r w:rsidRPr="00793EFE">
              <w:rPr>
                <w:sz w:val="18"/>
                <w:szCs w:val="18"/>
              </w:rPr>
              <w:t>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Выдача ценных бумаг в реестр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B006DD">
            <w:pPr>
              <w:jc w:val="center"/>
            </w:pPr>
            <w:r>
              <w:rPr>
                <w:lang w:val="en-US"/>
              </w:rPr>
              <w:t>1 0</w:t>
            </w:r>
            <w:r>
              <w:t>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C41197">
            <w:r>
              <w:lastRenderedPageBreak/>
              <w:t xml:space="preserve">Расчеты по ценным бумагам в Депозитарии-корреспонденте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760B2E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lastRenderedPageBreak/>
              <w:t xml:space="preserve">Операции на основании результатов торговых сессий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>
            <w:pPr>
              <w:jc w:val="both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Default="005A130F" w:rsidP="005A130F">
            <w:r>
              <w:t>Операция перемещения (с</w:t>
            </w:r>
            <w:r w:rsidR="00C41197">
              <w:t>мена места хранения</w:t>
            </w:r>
            <w:r>
              <w:t xml:space="preserve"> ценных бумаг)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600 руб.</w:t>
            </w:r>
          </w:p>
        </w:tc>
        <w:tc>
          <w:tcPr>
            <w:tcW w:w="5262" w:type="dxa"/>
          </w:tcPr>
          <w:p w:rsidR="00C41197" w:rsidRDefault="00C41197" w:rsidP="00E012A0">
            <w:pPr>
              <w:jc w:val="both"/>
            </w:pPr>
            <w:r>
              <w:rPr>
                <w:sz w:val="18"/>
              </w:rPr>
              <w:t xml:space="preserve">Тариф не взимается, если инициатором операции является не депонент. Тариф не включает накладные расходы  и оплату за услуги третьих лиц (НКО АО НРД,  держателя </w:t>
            </w:r>
            <w:r w:rsidR="00E012A0">
              <w:rPr>
                <w:sz w:val="18"/>
              </w:rPr>
              <w:t xml:space="preserve">реестра </w:t>
            </w:r>
            <w:r>
              <w:rPr>
                <w:sz w:val="18"/>
              </w:rPr>
              <w:t>и т.п.), связанные с выполнением поручения</w:t>
            </w:r>
            <w:r w:rsidR="00A82A5A" w:rsidRPr="00A82A5A">
              <w:rPr>
                <w:sz w:val="18"/>
              </w:rPr>
              <w:t xml:space="preserve"> </w:t>
            </w:r>
            <w:r w:rsidR="009332FB">
              <w:rPr>
                <w:sz w:val="18"/>
              </w:rPr>
              <w:t>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C41197" w:rsidP="005A130F">
            <w:r>
              <w:t>Перевод между счетом депо</w:t>
            </w:r>
            <w:r w:rsidR="00B006DD">
              <w:t xml:space="preserve"> владельца (или счетом депо доверительного управляющего или счетом депо  номинального держателя или счетом депо иностранного номинального держателя</w:t>
            </w:r>
            <w:r>
              <w:t xml:space="preserve"> </w:t>
            </w:r>
            <w:r w:rsidR="00B006DD">
              <w:t xml:space="preserve">или счетом депо иностранного уполномоченного держателя ) </w:t>
            </w:r>
            <w:r>
              <w:t>и торговым счетом депо</w:t>
            </w:r>
            <w:r w:rsidR="00B006DD">
              <w:t xml:space="preserve"> владельца</w:t>
            </w:r>
            <w:r>
              <w:t xml:space="preserve"> </w:t>
            </w:r>
            <w:r w:rsidR="005A130F">
              <w:t xml:space="preserve">(или торговым счетом депо доверительного управляющего или торговым счетом депо номинального держателя или торговым счетом депо иностранного номинального держателя или торговым счетом депо иностранного уполномоченного держателя) </w:t>
            </w:r>
            <w:r>
              <w:t>одного Депонента</w:t>
            </w:r>
            <w:r w:rsidR="005A130F">
              <w:t xml:space="preserve"> в рамках одного </w:t>
            </w:r>
            <w:r w:rsidR="00534BBC">
              <w:t>депозитарного договора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C41197">
            <w:r>
              <w:t>Перевод между счетами депо разных Депонентов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Align w:val="center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взимается с обеих сторон.</w:t>
            </w:r>
            <w:r w:rsidR="00DF3CA7">
              <w:rPr>
                <w:sz w:val="18"/>
              </w:rPr>
              <w:t xml:space="preserve"> 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534BBC" w:rsidRPr="00875D43" w:rsidRDefault="00C41197" w:rsidP="00534BBC">
            <w:r>
              <w:t xml:space="preserve">Перевод между счетами депо одного Депонента </w:t>
            </w:r>
            <w:r w:rsidR="00534BBC">
              <w:t>в рамках разных депозитарных договоров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150 руб.</w:t>
            </w:r>
          </w:p>
        </w:tc>
        <w:tc>
          <w:tcPr>
            <w:tcW w:w="5262" w:type="dxa"/>
            <w:vAlign w:val="center"/>
          </w:tcPr>
          <w:p w:rsidR="00C41197" w:rsidRDefault="00DF3CA7">
            <w:r>
              <w:rPr>
                <w:sz w:val="18"/>
              </w:rPr>
              <w:t>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</w:t>
            </w:r>
            <w:r w:rsidR="00681A79">
              <w:rPr>
                <w:sz w:val="18"/>
              </w:rPr>
              <w:t>депонентов</w:t>
            </w:r>
            <w:r w:rsidR="009332FB">
              <w:rPr>
                <w:sz w:val="18"/>
              </w:rPr>
              <w:t xml:space="preserve">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ограничения распоряжения ценными бумагами (б</w:t>
            </w:r>
            <w:r w:rsidR="00C41197">
              <w:t>локирование ценных бумаг</w:t>
            </w:r>
            <w:r>
              <w:t>)</w:t>
            </w:r>
            <w:r w:rsidR="00C41197">
              <w:t xml:space="preserve"> по </w:t>
            </w:r>
            <w:r>
              <w:lastRenderedPageBreak/>
              <w:t xml:space="preserve">поручению </w:t>
            </w:r>
            <w:r w:rsidR="00C41197">
              <w:t>Депонента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lastRenderedPageBreak/>
              <w:t>300 руб.</w:t>
            </w:r>
          </w:p>
        </w:tc>
        <w:tc>
          <w:tcPr>
            <w:tcW w:w="5262" w:type="dxa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lastRenderedPageBreak/>
              <w:t>Фиксация с</w:t>
            </w:r>
            <w:r w:rsidR="00C41197">
              <w:t>няти</w:t>
            </w:r>
            <w:r>
              <w:t>я ограничения распоряжения ценными б</w:t>
            </w:r>
            <w:r w:rsidR="00793EFE">
              <w:t>у</w:t>
            </w:r>
            <w:r>
              <w:t>магами (снятие</w:t>
            </w:r>
            <w:r w:rsidR="00C41197">
              <w:t xml:space="preserve"> блокирования</w:t>
            </w:r>
            <w: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534BBC" w:rsidP="00793EFE">
            <w:r>
              <w:t xml:space="preserve">Фиксация </w:t>
            </w:r>
            <w:r w:rsidRPr="00131C9E">
              <w:t xml:space="preserve">обременения ценных бумаг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 w:val="restart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не включает оплату услуг по переводу ЦБ на залоговый раздел счета залогодателя и связанные с этим накладные расходы.</w:t>
            </w:r>
          </w:p>
          <w:p w:rsidR="00C41197" w:rsidRDefault="00C41197">
            <w:pPr>
              <w:jc w:val="both"/>
            </w:pPr>
          </w:p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534BBC">
            <w:r w:rsidRPr="00131C9E">
              <w:t xml:space="preserve"> </w:t>
            </w:r>
            <w:r>
              <w:t xml:space="preserve">Фиксация </w:t>
            </w:r>
            <w:r w:rsidRPr="00131C9E">
              <w:t>прекращения обременения ценных бумаг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</w:tbl>
    <w:p w:rsidR="00E14B10" w:rsidRDefault="00E14B10"/>
    <w:p w:rsidR="00733215" w:rsidRDefault="00733215" w:rsidP="006A6B78">
      <w:pPr>
        <w:pStyle w:val="ConsPlusNormal"/>
      </w:pPr>
      <w:r>
        <w:t>* За одно общее собрание.</w:t>
      </w:r>
    </w:p>
    <w:p w:rsidR="00C26065" w:rsidRDefault="00733215" w:rsidP="006A6B78">
      <w:pPr>
        <w:pStyle w:val="ConsPlusNormal"/>
      </w:pPr>
      <w:r>
        <w:t>*</w:t>
      </w:r>
      <w:r w:rsidR="00155B6D">
        <w:t>*</w:t>
      </w:r>
      <w:r w:rsidR="003818ED">
        <w:t xml:space="preserve">При расчете </w:t>
      </w:r>
      <w:r w:rsidR="00BC3810">
        <w:t xml:space="preserve">стоимости 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 w:rsidR="003818ED">
        <w:t xml:space="preserve"> па</w:t>
      </w:r>
      <w:r w:rsidR="00161B56">
        <w:t>и</w:t>
      </w:r>
      <w:r w:rsidR="003818ED">
        <w:t xml:space="preserve"> используется средневзвешенная </w:t>
      </w:r>
      <w:r w:rsidR="00C26065">
        <w:t xml:space="preserve">величина </w:t>
      </w:r>
      <w:r w:rsidR="003818ED">
        <w:t>расчетн</w:t>
      </w:r>
      <w:r w:rsidR="00C26065">
        <w:t>ых</w:t>
      </w:r>
      <w:r w:rsidR="003818ED">
        <w:t xml:space="preserve"> стоимост</w:t>
      </w:r>
      <w:r w:rsidR="00C26065">
        <w:t>ей</w:t>
      </w:r>
      <w:r w:rsidR="003818ED">
        <w:t xml:space="preserve"> пая</w:t>
      </w:r>
      <w:r w:rsidR="008436CF">
        <w:t xml:space="preserve"> за период хранения, определяемая согласно </w:t>
      </w:r>
      <w:r w:rsidR="00C26065" w:rsidRPr="00C26065">
        <w:t xml:space="preserve"> </w:t>
      </w:r>
      <w:r w:rsidR="00C26065">
        <w:t>Указанию Банка России от 25.08.2015 N 3758-У</w:t>
      </w:r>
    </w:p>
    <w:p w:rsidR="00C26065" w:rsidRDefault="00C26065" w:rsidP="006A6B78">
      <w:pPr>
        <w:pStyle w:val="ConsPlusNormal"/>
      </w:pPr>
      <w:r>
        <w:t>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</w:p>
    <w:p w:rsidR="003818ED" w:rsidRDefault="003818ED"/>
    <w:p w:rsidR="001F3076" w:rsidRDefault="001F3076">
      <w:r>
        <w:t xml:space="preserve">Расчет </w:t>
      </w:r>
      <w:r w:rsidR="006F24A5">
        <w:t xml:space="preserve">стоимости </w:t>
      </w:r>
      <w:r w:rsidR="00BC3810">
        <w:t xml:space="preserve">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>
        <w:t xml:space="preserve"> ценны</w:t>
      </w:r>
      <w:r w:rsidR="00161B56">
        <w:t>е</w:t>
      </w:r>
      <w:r>
        <w:t xml:space="preserve"> бумаг</w:t>
      </w:r>
      <w:r w:rsidR="00161B56">
        <w:t>и</w:t>
      </w:r>
      <w:r>
        <w:t xml:space="preserve"> осуществляется ежемесячно.</w:t>
      </w:r>
    </w:p>
    <w:p w:rsidR="00E14B10" w:rsidRDefault="00E14B10"/>
    <w:p w:rsidR="00155B6D" w:rsidRPr="00E14B10" w:rsidRDefault="00155B6D" w:rsidP="00155B6D">
      <w:r>
        <w:t xml:space="preserve">Расчет </w:t>
      </w:r>
      <w:r w:rsidR="006F24A5">
        <w:t xml:space="preserve">стоимости </w:t>
      </w:r>
      <w:r w:rsidR="00BC3810">
        <w:t>услуг по учету прав на</w:t>
      </w:r>
      <w:r>
        <w:t xml:space="preserve"> ценны</w:t>
      </w:r>
      <w:r w:rsidR="00BC3810">
        <w:t>е</w:t>
      </w:r>
      <w:r>
        <w:t xml:space="preserve"> бумаг</w:t>
      </w:r>
      <w:r w:rsidR="00BC3810">
        <w:t>и</w:t>
      </w:r>
      <w:r>
        <w:t>, номинированны</w:t>
      </w:r>
      <w:r w:rsidR="00BC3810">
        <w:t>е</w:t>
      </w:r>
      <w:r>
        <w:t xml:space="preserve"> в иностранной валюте, производится в рублях РФ. При этом номинал</w:t>
      </w:r>
      <w:r w:rsidR="001F3076">
        <w:t>ьная стоимость</w:t>
      </w:r>
      <w:r>
        <w:t xml:space="preserve"> ценных бумаг пересчитывается по курсу ЦБ</w:t>
      </w:r>
      <w:r w:rsidR="00CF44CF">
        <w:t xml:space="preserve"> РФ</w:t>
      </w:r>
      <w:r>
        <w:t xml:space="preserve"> на </w:t>
      </w:r>
      <w:r w:rsidR="00BC3810">
        <w:t>соответствующую дату периода оказания услуги по учету прав</w:t>
      </w:r>
      <w:r>
        <w:t>.</w:t>
      </w:r>
    </w:p>
    <w:p w:rsidR="00155B6D" w:rsidRDefault="00155B6D"/>
    <w:p w:rsidR="00155B6D" w:rsidRDefault="00155B6D">
      <w:r>
        <w:t>При оплате услуг, сумма вознаграждения, рассчитанного по тарифу, округляется до копеек.</w:t>
      </w:r>
    </w:p>
    <w:p w:rsidR="002C64DF" w:rsidRPr="00E14B10" w:rsidRDefault="002C64DF">
      <w:bookmarkStart w:id="0" w:name="_GoBack"/>
      <w:bookmarkEnd w:id="0"/>
    </w:p>
    <w:sectPr w:rsidR="002C64DF" w:rsidRPr="00E14B10">
      <w:headerReference w:type="default" r:id="rId11"/>
      <w:footerReference w:type="default" r:id="rId12"/>
      <w:pgSz w:w="16838" w:h="11906" w:orient="landscape" w:code="9"/>
      <w:pgMar w:top="170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3" w:rsidRDefault="006C67E3">
      <w:r>
        <w:separator/>
      </w:r>
    </w:p>
  </w:endnote>
  <w:endnote w:type="continuationSeparator" w:id="0">
    <w:p w:rsidR="006C67E3" w:rsidRDefault="006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Pr="002218D7" w:rsidRDefault="000B407B">
    <w:pPr>
      <w:pStyle w:val="a5"/>
      <w:jc w:val="center"/>
      <w:rPr>
        <w:sz w:val="20"/>
        <w:lang w:val="en-US"/>
      </w:rPr>
    </w:pPr>
    <w:r>
      <w:rPr>
        <w:sz w:val="20"/>
      </w:rPr>
      <w:t xml:space="preserve">Москва </w:t>
    </w:r>
    <w:r w:rsidR="002218D7">
      <w:rPr>
        <w:sz w:val="20"/>
        <w:lang w:val="en-US"/>
      </w:rPr>
      <w:t>202</w:t>
    </w:r>
    <w:r w:rsidR="007D4605">
      <w:rPr>
        <w:sz w:val="20"/>
        <w:lang w:val="en-US"/>
      </w:rPr>
      <w:t>1</w:t>
    </w:r>
  </w:p>
  <w:p w:rsidR="000B407B" w:rsidRDefault="000B407B">
    <w:pPr>
      <w:pStyle w:val="a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166F4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3" w:rsidRDefault="006C67E3">
      <w:r>
        <w:separator/>
      </w:r>
    </w:p>
  </w:footnote>
  <w:footnote w:type="continuationSeparator" w:id="0">
    <w:p w:rsidR="006C67E3" w:rsidRDefault="006C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i/>
        <w:iCs/>
      </w:rPr>
    </w:pPr>
    <w:r>
      <w:rPr>
        <w:rFonts w:ascii="Georgia" w:hAnsi="Georgia"/>
        <w:i/>
        <w:iCs/>
      </w:rPr>
      <w:t>Тарифы депозитарного обслуживания ООО «БК РЕГИОН»</w:t>
    </w:r>
  </w:p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b/>
        <w:bCs/>
        <w:i/>
        <w:iCs/>
      </w:rPr>
    </w:pPr>
  </w:p>
  <w:p w:rsidR="000B407B" w:rsidRDefault="000B407B">
    <w:pPr>
      <w:pStyle w:val="a4"/>
      <w:jc w:val="right"/>
      <w:rPr>
        <w:rFonts w:ascii="Georgia" w:hAnsi="Georgia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E8"/>
    <w:multiLevelType w:val="hybridMultilevel"/>
    <w:tmpl w:val="C9B8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5D1"/>
    <w:multiLevelType w:val="hybridMultilevel"/>
    <w:tmpl w:val="8D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D1C"/>
    <w:multiLevelType w:val="hybridMultilevel"/>
    <w:tmpl w:val="1E76F98E"/>
    <w:lvl w:ilvl="0" w:tplc="6C24F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F7F0E"/>
    <w:multiLevelType w:val="hybridMultilevel"/>
    <w:tmpl w:val="6E7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FC7"/>
    <w:multiLevelType w:val="hybridMultilevel"/>
    <w:tmpl w:val="273C6B4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D676535"/>
    <w:multiLevelType w:val="hybridMultilevel"/>
    <w:tmpl w:val="FBD2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322B"/>
    <w:multiLevelType w:val="hybridMultilevel"/>
    <w:tmpl w:val="80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023"/>
    <w:multiLevelType w:val="hybridMultilevel"/>
    <w:tmpl w:val="E662C760"/>
    <w:lvl w:ilvl="0" w:tplc="935CB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C"/>
    <w:rsid w:val="0001040A"/>
    <w:rsid w:val="00030051"/>
    <w:rsid w:val="00046941"/>
    <w:rsid w:val="00086085"/>
    <w:rsid w:val="0009763B"/>
    <w:rsid w:val="000A35FA"/>
    <w:rsid w:val="000B407B"/>
    <w:rsid w:val="000C01C8"/>
    <w:rsid w:val="000D05F8"/>
    <w:rsid w:val="000D1ABE"/>
    <w:rsid w:val="000E2917"/>
    <w:rsid w:val="000E501B"/>
    <w:rsid w:val="00117685"/>
    <w:rsid w:val="00121EA7"/>
    <w:rsid w:val="0012357E"/>
    <w:rsid w:val="0012368F"/>
    <w:rsid w:val="00133239"/>
    <w:rsid w:val="00147FA9"/>
    <w:rsid w:val="00155B6D"/>
    <w:rsid w:val="00157DE9"/>
    <w:rsid w:val="00161B56"/>
    <w:rsid w:val="00163BA2"/>
    <w:rsid w:val="00167BDE"/>
    <w:rsid w:val="00172212"/>
    <w:rsid w:val="001755BF"/>
    <w:rsid w:val="00190CAB"/>
    <w:rsid w:val="0019150A"/>
    <w:rsid w:val="001B048B"/>
    <w:rsid w:val="001B0D85"/>
    <w:rsid w:val="001B45F3"/>
    <w:rsid w:val="001D6532"/>
    <w:rsid w:val="001D79BC"/>
    <w:rsid w:val="001E1F32"/>
    <w:rsid w:val="001E33D2"/>
    <w:rsid w:val="001F3076"/>
    <w:rsid w:val="00201766"/>
    <w:rsid w:val="00204245"/>
    <w:rsid w:val="002210BD"/>
    <w:rsid w:val="002218D7"/>
    <w:rsid w:val="00223976"/>
    <w:rsid w:val="00232FC5"/>
    <w:rsid w:val="00232FDB"/>
    <w:rsid w:val="00235ADA"/>
    <w:rsid w:val="00242ECD"/>
    <w:rsid w:val="00244597"/>
    <w:rsid w:val="0024760D"/>
    <w:rsid w:val="00282DF5"/>
    <w:rsid w:val="00285815"/>
    <w:rsid w:val="00293B5C"/>
    <w:rsid w:val="002A00A0"/>
    <w:rsid w:val="002A4318"/>
    <w:rsid w:val="002A5726"/>
    <w:rsid w:val="002A785A"/>
    <w:rsid w:val="002B28F7"/>
    <w:rsid w:val="002C64DF"/>
    <w:rsid w:val="002E628F"/>
    <w:rsid w:val="002F17F6"/>
    <w:rsid w:val="002F4E62"/>
    <w:rsid w:val="00310FC8"/>
    <w:rsid w:val="00311E40"/>
    <w:rsid w:val="0031320A"/>
    <w:rsid w:val="00321F34"/>
    <w:rsid w:val="00322B29"/>
    <w:rsid w:val="00322C52"/>
    <w:rsid w:val="00330490"/>
    <w:rsid w:val="00330D4B"/>
    <w:rsid w:val="003335EB"/>
    <w:rsid w:val="003408E8"/>
    <w:rsid w:val="00345102"/>
    <w:rsid w:val="00347037"/>
    <w:rsid w:val="00362C5E"/>
    <w:rsid w:val="00367BCD"/>
    <w:rsid w:val="003711AF"/>
    <w:rsid w:val="0037167F"/>
    <w:rsid w:val="003818ED"/>
    <w:rsid w:val="00392C01"/>
    <w:rsid w:val="003942D1"/>
    <w:rsid w:val="003A6381"/>
    <w:rsid w:val="003C3C02"/>
    <w:rsid w:val="003C7A79"/>
    <w:rsid w:val="003D0E19"/>
    <w:rsid w:val="003D3BC5"/>
    <w:rsid w:val="003D557F"/>
    <w:rsid w:val="003E59EE"/>
    <w:rsid w:val="003F149C"/>
    <w:rsid w:val="003F4B5A"/>
    <w:rsid w:val="003F5EC9"/>
    <w:rsid w:val="00400B9C"/>
    <w:rsid w:val="00403451"/>
    <w:rsid w:val="00405C27"/>
    <w:rsid w:val="00412B93"/>
    <w:rsid w:val="00452C6D"/>
    <w:rsid w:val="004649B6"/>
    <w:rsid w:val="00487316"/>
    <w:rsid w:val="00487FB7"/>
    <w:rsid w:val="0049508A"/>
    <w:rsid w:val="004A0687"/>
    <w:rsid w:val="004A7773"/>
    <w:rsid w:val="004B1A33"/>
    <w:rsid w:val="004B2BFF"/>
    <w:rsid w:val="004B5494"/>
    <w:rsid w:val="004B71C0"/>
    <w:rsid w:val="004C4403"/>
    <w:rsid w:val="004C5063"/>
    <w:rsid w:val="004C7F6E"/>
    <w:rsid w:val="004E7C5D"/>
    <w:rsid w:val="00501F44"/>
    <w:rsid w:val="005052A8"/>
    <w:rsid w:val="0051050C"/>
    <w:rsid w:val="005142EA"/>
    <w:rsid w:val="00532884"/>
    <w:rsid w:val="00534BBC"/>
    <w:rsid w:val="00537AFD"/>
    <w:rsid w:val="00545E8A"/>
    <w:rsid w:val="00547359"/>
    <w:rsid w:val="00547719"/>
    <w:rsid w:val="005752AD"/>
    <w:rsid w:val="00580FE5"/>
    <w:rsid w:val="005A130F"/>
    <w:rsid w:val="005A22EA"/>
    <w:rsid w:val="005A2DE1"/>
    <w:rsid w:val="005C4D45"/>
    <w:rsid w:val="005D018D"/>
    <w:rsid w:val="005D1751"/>
    <w:rsid w:val="005D5385"/>
    <w:rsid w:val="005E09A8"/>
    <w:rsid w:val="005F0758"/>
    <w:rsid w:val="005F381B"/>
    <w:rsid w:val="00615D62"/>
    <w:rsid w:val="00621D30"/>
    <w:rsid w:val="00642A6F"/>
    <w:rsid w:val="00654978"/>
    <w:rsid w:val="00660F56"/>
    <w:rsid w:val="006611AF"/>
    <w:rsid w:val="0066495E"/>
    <w:rsid w:val="00666F56"/>
    <w:rsid w:val="00671380"/>
    <w:rsid w:val="006730C5"/>
    <w:rsid w:val="006739C6"/>
    <w:rsid w:val="00674690"/>
    <w:rsid w:val="00681A79"/>
    <w:rsid w:val="006822B0"/>
    <w:rsid w:val="00683E03"/>
    <w:rsid w:val="00687EE2"/>
    <w:rsid w:val="006A6B78"/>
    <w:rsid w:val="006B1FC4"/>
    <w:rsid w:val="006C67E3"/>
    <w:rsid w:val="006D6D5B"/>
    <w:rsid w:val="006F133C"/>
    <w:rsid w:val="006F24A5"/>
    <w:rsid w:val="006F5587"/>
    <w:rsid w:val="00703FAC"/>
    <w:rsid w:val="00721B71"/>
    <w:rsid w:val="00724170"/>
    <w:rsid w:val="00724465"/>
    <w:rsid w:val="007311FB"/>
    <w:rsid w:val="00733215"/>
    <w:rsid w:val="007469CC"/>
    <w:rsid w:val="00750998"/>
    <w:rsid w:val="00760B2E"/>
    <w:rsid w:val="00761DE1"/>
    <w:rsid w:val="00764CA0"/>
    <w:rsid w:val="0076634E"/>
    <w:rsid w:val="0077254E"/>
    <w:rsid w:val="00786CBC"/>
    <w:rsid w:val="00790336"/>
    <w:rsid w:val="00791CB0"/>
    <w:rsid w:val="00793EFE"/>
    <w:rsid w:val="007966CC"/>
    <w:rsid w:val="007B0236"/>
    <w:rsid w:val="007C6E3D"/>
    <w:rsid w:val="007C7B65"/>
    <w:rsid w:val="007D3F09"/>
    <w:rsid w:val="007D4605"/>
    <w:rsid w:val="007E18CC"/>
    <w:rsid w:val="007E2B04"/>
    <w:rsid w:val="007F761E"/>
    <w:rsid w:val="007F7D0F"/>
    <w:rsid w:val="00801C2F"/>
    <w:rsid w:val="0081510F"/>
    <w:rsid w:val="0081773E"/>
    <w:rsid w:val="00830587"/>
    <w:rsid w:val="00841C39"/>
    <w:rsid w:val="008436CF"/>
    <w:rsid w:val="00863741"/>
    <w:rsid w:val="00875D43"/>
    <w:rsid w:val="00882B00"/>
    <w:rsid w:val="008977C7"/>
    <w:rsid w:val="008A0E7D"/>
    <w:rsid w:val="008B5CE2"/>
    <w:rsid w:val="008C1FDA"/>
    <w:rsid w:val="008C2325"/>
    <w:rsid w:val="008D33BE"/>
    <w:rsid w:val="008E63D8"/>
    <w:rsid w:val="008E77E6"/>
    <w:rsid w:val="008E798E"/>
    <w:rsid w:val="008F0D5D"/>
    <w:rsid w:val="00902212"/>
    <w:rsid w:val="0091239C"/>
    <w:rsid w:val="00915AB6"/>
    <w:rsid w:val="009170C4"/>
    <w:rsid w:val="00932AEA"/>
    <w:rsid w:val="009332FB"/>
    <w:rsid w:val="00935500"/>
    <w:rsid w:val="0094390F"/>
    <w:rsid w:val="00944B82"/>
    <w:rsid w:val="00946450"/>
    <w:rsid w:val="00946EA4"/>
    <w:rsid w:val="00950513"/>
    <w:rsid w:val="0096404B"/>
    <w:rsid w:val="0096447E"/>
    <w:rsid w:val="00966652"/>
    <w:rsid w:val="009667DF"/>
    <w:rsid w:val="00971293"/>
    <w:rsid w:val="009713C7"/>
    <w:rsid w:val="009732D7"/>
    <w:rsid w:val="00977D81"/>
    <w:rsid w:val="009923A0"/>
    <w:rsid w:val="00995069"/>
    <w:rsid w:val="009A6054"/>
    <w:rsid w:val="009B51E9"/>
    <w:rsid w:val="009B6E12"/>
    <w:rsid w:val="009E0ED3"/>
    <w:rsid w:val="009E3B1C"/>
    <w:rsid w:val="00A07D3F"/>
    <w:rsid w:val="00A140AA"/>
    <w:rsid w:val="00A15846"/>
    <w:rsid w:val="00A166F4"/>
    <w:rsid w:val="00A2665F"/>
    <w:rsid w:val="00A31C7E"/>
    <w:rsid w:val="00A44CF3"/>
    <w:rsid w:val="00A60316"/>
    <w:rsid w:val="00A604E6"/>
    <w:rsid w:val="00A729A2"/>
    <w:rsid w:val="00A77962"/>
    <w:rsid w:val="00A82A5A"/>
    <w:rsid w:val="00A83786"/>
    <w:rsid w:val="00A84EF1"/>
    <w:rsid w:val="00AB503E"/>
    <w:rsid w:val="00AB780E"/>
    <w:rsid w:val="00AC0613"/>
    <w:rsid w:val="00AC65FD"/>
    <w:rsid w:val="00AE5212"/>
    <w:rsid w:val="00B000A0"/>
    <w:rsid w:val="00B006DD"/>
    <w:rsid w:val="00B10185"/>
    <w:rsid w:val="00B10E79"/>
    <w:rsid w:val="00B22149"/>
    <w:rsid w:val="00B234D3"/>
    <w:rsid w:val="00B32082"/>
    <w:rsid w:val="00B33C8F"/>
    <w:rsid w:val="00B432E5"/>
    <w:rsid w:val="00B57AF6"/>
    <w:rsid w:val="00B67476"/>
    <w:rsid w:val="00B7076D"/>
    <w:rsid w:val="00B71EEF"/>
    <w:rsid w:val="00B720AF"/>
    <w:rsid w:val="00B828BD"/>
    <w:rsid w:val="00B8657C"/>
    <w:rsid w:val="00B87F75"/>
    <w:rsid w:val="00BB6E00"/>
    <w:rsid w:val="00BC07F9"/>
    <w:rsid w:val="00BC3810"/>
    <w:rsid w:val="00BC4FAF"/>
    <w:rsid w:val="00BD4362"/>
    <w:rsid w:val="00BD6FE7"/>
    <w:rsid w:val="00C212BC"/>
    <w:rsid w:val="00C244B8"/>
    <w:rsid w:val="00C26065"/>
    <w:rsid w:val="00C26FFE"/>
    <w:rsid w:val="00C32AD1"/>
    <w:rsid w:val="00C35A17"/>
    <w:rsid w:val="00C36047"/>
    <w:rsid w:val="00C3640D"/>
    <w:rsid w:val="00C41197"/>
    <w:rsid w:val="00C51ABE"/>
    <w:rsid w:val="00C66756"/>
    <w:rsid w:val="00C738D2"/>
    <w:rsid w:val="00C93FF0"/>
    <w:rsid w:val="00CA282E"/>
    <w:rsid w:val="00CA56C8"/>
    <w:rsid w:val="00CA6335"/>
    <w:rsid w:val="00CB1DE2"/>
    <w:rsid w:val="00CB256F"/>
    <w:rsid w:val="00CB31EA"/>
    <w:rsid w:val="00CB505B"/>
    <w:rsid w:val="00CC2D4F"/>
    <w:rsid w:val="00CD60F7"/>
    <w:rsid w:val="00CE4078"/>
    <w:rsid w:val="00CF0DC6"/>
    <w:rsid w:val="00CF44CF"/>
    <w:rsid w:val="00D11F52"/>
    <w:rsid w:val="00D27C09"/>
    <w:rsid w:val="00D362D8"/>
    <w:rsid w:val="00D43219"/>
    <w:rsid w:val="00D43723"/>
    <w:rsid w:val="00D55A34"/>
    <w:rsid w:val="00D67AD3"/>
    <w:rsid w:val="00D70066"/>
    <w:rsid w:val="00D770BA"/>
    <w:rsid w:val="00DB6E0B"/>
    <w:rsid w:val="00DC174E"/>
    <w:rsid w:val="00DD1EAC"/>
    <w:rsid w:val="00DD3474"/>
    <w:rsid w:val="00DD587C"/>
    <w:rsid w:val="00DD615B"/>
    <w:rsid w:val="00DE43EC"/>
    <w:rsid w:val="00DE63D5"/>
    <w:rsid w:val="00DF2D4E"/>
    <w:rsid w:val="00DF3CA7"/>
    <w:rsid w:val="00E012A0"/>
    <w:rsid w:val="00E02C1F"/>
    <w:rsid w:val="00E03E97"/>
    <w:rsid w:val="00E067E7"/>
    <w:rsid w:val="00E14B10"/>
    <w:rsid w:val="00E245D1"/>
    <w:rsid w:val="00E25E75"/>
    <w:rsid w:val="00E378CB"/>
    <w:rsid w:val="00E41129"/>
    <w:rsid w:val="00E412F2"/>
    <w:rsid w:val="00E42A37"/>
    <w:rsid w:val="00E4551D"/>
    <w:rsid w:val="00E563CB"/>
    <w:rsid w:val="00E60B8D"/>
    <w:rsid w:val="00E64ECD"/>
    <w:rsid w:val="00E81789"/>
    <w:rsid w:val="00E92F29"/>
    <w:rsid w:val="00E965BE"/>
    <w:rsid w:val="00EB7E36"/>
    <w:rsid w:val="00EC027F"/>
    <w:rsid w:val="00EC3801"/>
    <w:rsid w:val="00EE2EAC"/>
    <w:rsid w:val="00EF4C1D"/>
    <w:rsid w:val="00EF7AD0"/>
    <w:rsid w:val="00F04CC2"/>
    <w:rsid w:val="00F05D1E"/>
    <w:rsid w:val="00F0771C"/>
    <w:rsid w:val="00F1205B"/>
    <w:rsid w:val="00F174D8"/>
    <w:rsid w:val="00F20045"/>
    <w:rsid w:val="00F270BB"/>
    <w:rsid w:val="00F36411"/>
    <w:rsid w:val="00F418AA"/>
    <w:rsid w:val="00F438D7"/>
    <w:rsid w:val="00F457B6"/>
    <w:rsid w:val="00F53590"/>
    <w:rsid w:val="00F54E88"/>
    <w:rsid w:val="00F57B0E"/>
    <w:rsid w:val="00F610AC"/>
    <w:rsid w:val="00F72D4E"/>
    <w:rsid w:val="00F81930"/>
    <w:rsid w:val="00F86F02"/>
    <w:rsid w:val="00F90BDD"/>
    <w:rsid w:val="00F94751"/>
    <w:rsid w:val="00F959A7"/>
    <w:rsid w:val="00F96FAF"/>
    <w:rsid w:val="00FB1A7F"/>
    <w:rsid w:val="00FD200F"/>
    <w:rsid w:val="00FD5E58"/>
    <w:rsid w:val="00FD76A5"/>
    <w:rsid w:val="00FE0CD9"/>
    <w:rsid w:val="00FE37F3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  <w:style w:type="table" w:styleId="af0">
    <w:name w:val="Table Grid"/>
    <w:basedOn w:val="a1"/>
    <w:rsid w:val="00946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  <w:style w:type="table" w:styleId="af0">
    <w:name w:val="Table Grid"/>
    <w:basedOn w:val="a1"/>
    <w:rsid w:val="00946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4040-BF0C-40BA-9697-04D9763E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belova</dc:creator>
  <cp:lastModifiedBy>Корниенко Людмила Николаевна</cp:lastModifiedBy>
  <cp:revision>3</cp:revision>
  <cp:lastPrinted>2020-11-16T11:54:00Z</cp:lastPrinted>
  <dcterms:created xsi:type="dcterms:W3CDTF">2021-02-03T15:41:00Z</dcterms:created>
  <dcterms:modified xsi:type="dcterms:W3CDTF">2021-07-08T15:56:00Z</dcterms:modified>
</cp:coreProperties>
</file>